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384D67EE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43A5E130" w:rsidR="0075554A" w:rsidRDefault="009F74A4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4B7FAF">
        <w:rPr>
          <w:b/>
          <w:bCs/>
          <w:sz w:val="28"/>
          <w:szCs w:val="28"/>
        </w:rPr>
        <w:t xml:space="preserve"> </w:t>
      </w:r>
      <w:r w:rsidR="003C766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  <w:bookmarkStart w:id="0" w:name="_GoBack"/>
      <w:bookmarkEnd w:id="0"/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9D8123A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>Chair, Michelle Raymond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43D79AF1" w14:textId="20486EF6" w:rsidR="003C766B" w:rsidRDefault="00B92D26" w:rsidP="004B7FAF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</w:t>
      </w:r>
      <w:r w:rsidR="005256CD">
        <w:rPr>
          <w:bCs/>
        </w:rPr>
        <w:t>Louise Fournier,</w:t>
      </w:r>
      <w:r w:rsidR="0075554A" w:rsidRPr="00B92D26">
        <w:rPr>
          <w:bCs/>
        </w:rPr>
        <w:t xml:space="preserve"> </w:t>
      </w:r>
      <w:r w:rsidR="009F74A4">
        <w:rPr>
          <w:bCs/>
        </w:rPr>
        <w:t>Arthur Carroll</w:t>
      </w:r>
      <w:r w:rsidR="00EA5052">
        <w:rPr>
          <w:bCs/>
        </w:rPr>
        <w:t xml:space="preserve"> </w:t>
      </w:r>
      <w:r w:rsidR="00EA5052" w:rsidRPr="00B92D26">
        <w:rPr>
          <w:bCs/>
        </w:rPr>
        <w:t>and Jennifer</w:t>
      </w:r>
      <w:r w:rsidR="006776CC" w:rsidRPr="00B92D26">
        <w:rPr>
          <w:bCs/>
        </w:rPr>
        <w:t xml:space="preserve"> </w:t>
      </w:r>
    </w:p>
    <w:p w14:paraId="02DEFC3D" w14:textId="22BBD1BF" w:rsidR="00EA5052" w:rsidRPr="003C766B" w:rsidRDefault="00EA5052" w:rsidP="00EA5052">
      <w:pPr>
        <w:ind w:left="720"/>
        <w:rPr>
          <w:bCs/>
        </w:rPr>
      </w:pPr>
      <w:r>
        <w:rPr>
          <w:bCs/>
        </w:rPr>
        <w:t xml:space="preserve">      </w:t>
      </w:r>
      <w:r w:rsidRPr="00B92D26">
        <w:rPr>
          <w:bCs/>
        </w:rPr>
        <w:t>Dube.</w:t>
      </w:r>
      <w:r>
        <w:rPr>
          <w:bCs/>
        </w:rPr>
        <w:t xml:space="preserve"> Wendy Dube was absent. </w:t>
      </w:r>
    </w:p>
    <w:p w14:paraId="6C175613" w14:textId="41E9D04E" w:rsidR="0075554A" w:rsidRDefault="00EA5052" w:rsidP="0075554A">
      <w:pPr>
        <w:ind w:left="990"/>
        <w:rPr>
          <w:bCs/>
        </w:rPr>
      </w:pPr>
      <w:r>
        <w:rPr>
          <w:bCs/>
        </w:rPr>
        <w:t xml:space="preserve"> </w:t>
      </w:r>
      <w:r w:rsidR="004742A5">
        <w:rPr>
          <w:bCs/>
        </w:rPr>
        <w:t xml:space="preserve"> </w:t>
      </w:r>
      <w:r w:rsidR="0075554A" w:rsidRPr="00B92D26">
        <w:rPr>
          <w:bCs/>
        </w:rPr>
        <w:t xml:space="preserve">Others in attendance were:  John Sutherland, Town Manager; </w:t>
      </w:r>
      <w:r w:rsidR="00CB4E75">
        <w:rPr>
          <w:bCs/>
        </w:rPr>
        <w:t>Denise Martin</w:t>
      </w:r>
      <w:r w:rsidR="0075554A"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5DC74D35" w:rsidR="00B92D26" w:rsidRDefault="00EA5052" w:rsidP="0075554A">
      <w:pPr>
        <w:ind w:left="990"/>
        <w:rPr>
          <w:bCs/>
        </w:rPr>
      </w:pPr>
      <w:r>
        <w:rPr>
          <w:bCs/>
        </w:rPr>
        <w:t xml:space="preserve"> </w:t>
      </w:r>
      <w:r w:rsidR="004742A5">
        <w:rPr>
          <w:bCs/>
        </w:rPr>
        <w:t xml:space="preserve"> </w:t>
      </w:r>
      <w:r w:rsidR="00B92D26">
        <w:rPr>
          <w:bCs/>
        </w:rPr>
        <w:t>Clerk</w:t>
      </w:r>
      <w:r w:rsidR="009F74A4">
        <w:rPr>
          <w:bCs/>
        </w:rPr>
        <w:t>, Mariah Berube, Deputy Clerk</w:t>
      </w:r>
      <w:r w:rsidR="003C4D2F">
        <w:rPr>
          <w:bCs/>
        </w:rPr>
        <w:t>, Fort Kent Fire Chief Ed Endee</w:t>
      </w:r>
      <w:r w:rsidR="00881435">
        <w:rPr>
          <w:bCs/>
        </w:rPr>
        <w:t xml:space="preserve">, Eagle Lake Fire     </w:t>
      </w:r>
      <w:r w:rsidR="004742A5">
        <w:rPr>
          <w:bCs/>
        </w:rPr>
        <w:t xml:space="preserve">  </w:t>
      </w:r>
    </w:p>
    <w:p w14:paraId="643DEF76" w14:textId="41E92950" w:rsidR="004742A5" w:rsidRDefault="004742A5" w:rsidP="004742A5">
      <w:pPr>
        <w:ind w:left="990"/>
        <w:rPr>
          <w:bCs/>
        </w:rPr>
      </w:pPr>
      <w:r>
        <w:rPr>
          <w:bCs/>
        </w:rPr>
        <w:t xml:space="preserve">   Chief Rene St. Onge and Sly Brook Road resident Curtis Saucier. There were other   </w:t>
      </w:r>
    </w:p>
    <w:p w14:paraId="0E368CE1" w14:textId="28E2A7E6" w:rsidR="004742A5" w:rsidRDefault="004742A5" w:rsidP="004742A5">
      <w:pPr>
        <w:ind w:left="990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members</w:t>
      </w:r>
      <w:proofErr w:type="gramEnd"/>
      <w:r>
        <w:rPr>
          <w:bCs/>
        </w:rPr>
        <w:t xml:space="preserve"> of the community present. </w:t>
      </w:r>
    </w:p>
    <w:p w14:paraId="60091F58" w14:textId="590461B7" w:rsidR="00FA5872" w:rsidRDefault="00FA5872" w:rsidP="004742A5">
      <w:pPr>
        <w:rPr>
          <w:bCs/>
        </w:rPr>
      </w:pPr>
    </w:p>
    <w:p w14:paraId="3F717F53" w14:textId="3325BF24" w:rsidR="003C766B" w:rsidRDefault="00FA5872" w:rsidP="004B7FAF">
      <w:pPr>
        <w:ind w:firstLine="720"/>
      </w:pPr>
      <w:r>
        <w:t xml:space="preserve">2.    </w:t>
      </w:r>
      <w:r w:rsidR="00593C36">
        <w:t>APPROVE MINUTES OF JANUARY 15, 2020 SELECTMEN’S MEETING</w:t>
      </w:r>
    </w:p>
    <w:p w14:paraId="4A228F1C" w14:textId="44A84A1A" w:rsidR="00593C36" w:rsidRDefault="00593C36" w:rsidP="00593C36">
      <w:pPr>
        <w:ind w:left="1140"/>
      </w:pPr>
      <w:r>
        <w:t xml:space="preserve">Moved by Arthur Carroll to accept </w:t>
      </w:r>
      <w:r w:rsidR="00EA5052">
        <w:t>the meeting m</w:t>
      </w:r>
      <w:r>
        <w:t>inutes for January 15, 2020 a</w:t>
      </w:r>
      <w:r w:rsidR="003C4D2F">
        <w:t>nd      January 27, 2020, s</w:t>
      </w:r>
      <w:r>
        <w:t>econded by Louise Fournier.</w:t>
      </w:r>
    </w:p>
    <w:p w14:paraId="6F734A4C" w14:textId="639850F2" w:rsidR="00593C36" w:rsidRDefault="00593C36" w:rsidP="00593C36">
      <w:pPr>
        <w:ind w:left="1140"/>
      </w:pPr>
      <w:r>
        <w:t>Vote: Unanimously in favor.</w:t>
      </w:r>
    </w:p>
    <w:p w14:paraId="385B63FD" w14:textId="77777777" w:rsidR="003C4D2F" w:rsidRDefault="003C4D2F" w:rsidP="00593C36">
      <w:pPr>
        <w:ind w:left="1140"/>
      </w:pPr>
    </w:p>
    <w:p w14:paraId="5D0FBC45" w14:textId="09A308CA" w:rsidR="00113A21" w:rsidRDefault="00593C36" w:rsidP="00593C36">
      <w:r>
        <w:t xml:space="preserve">            </w:t>
      </w:r>
      <w:r w:rsidR="004B7FAF">
        <w:t xml:space="preserve">3.   </w:t>
      </w:r>
      <w:r>
        <w:t>APPROVE MINUTES OF JANUARY 27, 2020 SELECTMEN’S MEETING.</w:t>
      </w:r>
    </w:p>
    <w:p w14:paraId="0A891E69" w14:textId="7CC8264C" w:rsidR="00113A21" w:rsidRPr="00FA5872" w:rsidRDefault="00593C36" w:rsidP="00593C36">
      <w:r>
        <w:t xml:space="preserve">                  See above Number 2.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37926B1A" w14:textId="068BB4BA" w:rsidR="00FA1B91" w:rsidRDefault="00B92D26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113A21">
        <w:rPr>
          <w:bCs/>
        </w:rPr>
        <w:t>4</w:t>
      </w:r>
      <w:r w:rsidR="0075554A" w:rsidRPr="00B92D26">
        <w:rPr>
          <w:bCs/>
        </w:rPr>
        <w:t xml:space="preserve">. </w:t>
      </w:r>
      <w:r w:rsidRPr="00B92D26">
        <w:rPr>
          <w:bCs/>
        </w:rPr>
        <w:t xml:space="preserve"> </w:t>
      </w:r>
      <w:r w:rsidR="0037525F">
        <w:rPr>
          <w:bCs/>
        </w:rPr>
        <w:t>PUBLIC C</w:t>
      </w:r>
      <w:r w:rsidR="00593C36">
        <w:rPr>
          <w:bCs/>
        </w:rPr>
        <w:t>OMMENT</w:t>
      </w:r>
    </w:p>
    <w:p w14:paraId="3A557A49" w14:textId="5DE21406" w:rsidR="0037525F" w:rsidRDefault="0037525F" w:rsidP="00D30BC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 w:rsidR="00593C36">
        <w:rPr>
          <w:bCs/>
        </w:rPr>
        <w:t>Resident of Sly Brook R</w:t>
      </w:r>
      <w:r w:rsidR="00A66E4B">
        <w:rPr>
          <w:bCs/>
        </w:rPr>
        <w:t>oa</w:t>
      </w:r>
      <w:r w:rsidR="00191FA6">
        <w:rPr>
          <w:bCs/>
        </w:rPr>
        <w:t>d</w:t>
      </w:r>
      <w:r w:rsidR="00D30BC2">
        <w:rPr>
          <w:bCs/>
        </w:rPr>
        <w:t xml:space="preserve"> </w:t>
      </w:r>
      <w:r w:rsidR="00EA5052">
        <w:rPr>
          <w:bCs/>
        </w:rPr>
        <w:t xml:space="preserve">shared his concerns </w:t>
      </w:r>
      <w:r w:rsidR="00A66E4B">
        <w:rPr>
          <w:bCs/>
        </w:rPr>
        <w:t>regarding</w:t>
      </w:r>
      <w:r w:rsidR="00EA5052">
        <w:rPr>
          <w:bCs/>
        </w:rPr>
        <w:t xml:space="preserve"> fire p</w:t>
      </w:r>
      <w:r w:rsidR="00D30BC2">
        <w:rPr>
          <w:bCs/>
        </w:rPr>
        <w:t xml:space="preserve">rotection on </w:t>
      </w:r>
    </w:p>
    <w:p w14:paraId="7204E4AD" w14:textId="3204DCC0" w:rsidR="00D30BC2" w:rsidRDefault="00D30BC2" w:rsidP="00D30BC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 w:rsidR="00EA5052">
        <w:rPr>
          <w:bCs/>
        </w:rPr>
        <w:t xml:space="preserve">Sly </w:t>
      </w:r>
      <w:r>
        <w:rPr>
          <w:bCs/>
        </w:rPr>
        <w:t>Brook R</w:t>
      </w:r>
      <w:r w:rsidR="00A66E4B">
        <w:rPr>
          <w:bCs/>
        </w:rPr>
        <w:t>oa</w:t>
      </w:r>
      <w:r>
        <w:rPr>
          <w:bCs/>
        </w:rPr>
        <w:t xml:space="preserve">d. </w:t>
      </w:r>
    </w:p>
    <w:p w14:paraId="1AF2E8D4" w14:textId="2E915BA6" w:rsidR="00D56610" w:rsidRPr="00D30BC2" w:rsidRDefault="00FA1B91" w:rsidP="00D30BC2">
      <w:pPr>
        <w:ind w:firstLine="720"/>
      </w:pPr>
      <w:r>
        <w:rPr>
          <w:bCs/>
        </w:rPr>
        <w:t xml:space="preserve">     </w:t>
      </w:r>
      <w:r>
        <w:t xml:space="preserve"> </w:t>
      </w:r>
    </w:p>
    <w:p w14:paraId="7891E631" w14:textId="16093A90" w:rsidR="004002DE" w:rsidRDefault="00D56610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D30BC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  </w:t>
      </w:r>
      <w:r w:rsidR="004002DE">
        <w:rPr>
          <w:bCs/>
          <w:sz w:val="22"/>
          <w:szCs w:val="22"/>
        </w:rPr>
        <w:t>TOWN MANAGER’S REPORT UPDATE</w:t>
      </w:r>
      <w:r w:rsidR="00D30BC2">
        <w:rPr>
          <w:bCs/>
          <w:sz w:val="22"/>
          <w:szCs w:val="22"/>
        </w:rPr>
        <w:t>S</w:t>
      </w:r>
    </w:p>
    <w:p w14:paraId="62E144D0" w14:textId="303934FA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a. Micro Loan</w:t>
      </w:r>
    </w:p>
    <w:p w14:paraId="1DB23350" w14:textId="4F596A94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13A21">
        <w:rPr>
          <w:bCs/>
          <w:sz w:val="22"/>
          <w:szCs w:val="22"/>
        </w:rPr>
        <w:t xml:space="preserve">   </w:t>
      </w:r>
      <w:r w:rsidR="008C014F">
        <w:rPr>
          <w:bCs/>
          <w:sz w:val="22"/>
          <w:szCs w:val="22"/>
        </w:rPr>
        <w:t xml:space="preserve">Micro Loan Accounts are current. </w:t>
      </w:r>
    </w:p>
    <w:p w14:paraId="07419206" w14:textId="77777777" w:rsidR="00D30BC2" w:rsidRDefault="00D30BC2" w:rsidP="004002DE">
      <w:pPr>
        <w:ind w:left="630"/>
        <w:rPr>
          <w:bCs/>
          <w:sz w:val="22"/>
          <w:szCs w:val="22"/>
        </w:rPr>
      </w:pPr>
    </w:p>
    <w:p w14:paraId="7A0034F7" w14:textId="286A9414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b.  Pond Brook Estates</w:t>
      </w:r>
    </w:p>
    <w:p w14:paraId="1BBF8CD9" w14:textId="23CD391F" w:rsidR="00113A21" w:rsidRDefault="004002DE" w:rsidP="00113A2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D30BC2">
        <w:rPr>
          <w:bCs/>
          <w:sz w:val="22"/>
          <w:szCs w:val="22"/>
        </w:rPr>
        <w:t>The Board discussed a policy change</w:t>
      </w:r>
      <w:r w:rsidR="008C014F">
        <w:rPr>
          <w:bCs/>
          <w:sz w:val="22"/>
          <w:szCs w:val="22"/>
        </w:rPr>
        <w:t xml:space="preserve"> regarding smoking</w:t>
      </w:r>
      <w:r w:rsidR="00D30BC2">
        <w:rPr>
          <w:bCs/>
          <w:sz w:val="22"/>
          <w:szCs w:val="22"/>
        </w:rPr>
        <w:t xml:space="preserve"> for Pond Brook. The Board </w:t>
      </w:r>
    </w:p>
    <w:p w14:paraId="2E04A09F" w14:textId="5DFF743E" w:rsidR="00D30BC2" w:rsidRDefault="00D30BC2" w:rsidP="00113A2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8C014F">
        <w:rPr>
          <w:bCs/>
          <w:sz w:val="22"/>
          <w:szCs w:val="22"/>
        </w:rPr>
        <w:t xml:space="preserve"> </w:t>
      </w:r>
      <w:proofErr w:type="gramStart"/>
      <w:r w:rsidR="008C014F">
        <w:rPr>
          <w:bCs/>
          <w:sz w:val="22"/>
          <w:szCs w:val="22"/>
        </w:rPr>
        <w:t>asked</w:t>
      </w:r>
      <w:proofErr w:type="gramEnd"/>
      <w:r w:rsidR="008C014F">
        <w:rPr>
          <w:bCs/>
          <w:sz w:val="22"/>
          <w:szCs w:val="22"/>
        </w:rPr>
        <w:t xml:space="preserve"> for John’s </w:t>
      </w:r>
      <w:r>
        <w:rPr>
          <w:bCs/>
          <w:sz w:val="22"/>
          <w:szCs w:val="22"/>
        </w:rPr>
        <w:t xml:space="preserve">recommendations. John </w:t>
      </w:r>
      <w:r w:rsidR="008C014F">
        <w:rPr>
          <w:bCs/>
          <w:sz w:val="22"/>
          <w:szCs w:val="22"/>
        </w:rPr>
        <w:t xml:space="preserve">stated that he reached out to local apartment </w:t>
      </w:r>
    </w:p>
    <w:p w14:paraId="1E5EC67D" w14:textId="46B354E5" w:rsidR="008C014F" w:rsidRDefault="008C014F" w:rsidP="00113A2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proofErr w:type="gramStart"/>
      <w:r>
        <w:rPr>
          <w:bCs/>
          <w:sz w:val="22"/>
          <w:szCs w:val="22"/>
        </w:rPr>
        <w:t>owners</w:t>
      </w:r>
      <w:proofErr w:type="gramEnd"/>
      <w:r>
        <w:rPr>
          <w:bCs/>
          <w:sz w:val="22"/>
          <w:szCs w:val="22"/>
        </w:rPr>
        <w:t xml:space="preserve"> and their policies were consistent to ours.  John recommended to not make any </w:t>
      </w:r>
    </w:p>
    <w:p w14:paraId="3CB95312" w14:textId="7B00DF91" w:rsidR="00D30BC2" w:rsidRDefault="008C014F" w:rsidP="00113A2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changes</w:t>
      </w:r>
      <w:proofErr w:type="gramEnd"/>
      <w:r>
        <w:rPr>
          <w:bCs/>
          <w:sz w:val="22"/>
          <w:szCs w:val="22"/>
        </w:rPr>
        <w:t xml:space="preserve"> to the Policy regarding smoking a</w:t>
      </w:r>
      <w:r w:rsidR="00D30BC2">
        <w:rPr>
          <w:bCs/>
          <w:sz w:val="22"/>
          <w:szCs w:val="22"/>
        </w:rPr>
        <w:t>t this time.</w:t>
      </w:r>
      <w:r w:rsidR="00A66E4B">
        <w:rPr>
          <w:bCs/>
          <w:sz w:val="22"/>
          <w:szCs w:val="22"/>
        </w:rPr>
        <w:t xml:space="preserve"> </w:t>
      </w:r>
      <w:r w:rsidR="006954E4">
        <w:rPr>
          <w:bCs/>
          <w:sz w:val="22"/>
          <w:szCs w:val="22"/>
        </w:rPr>
        <w:t xml:space="preserve">The Board accepted the Town </w:t>
      </w:r>
    </w:p>
    <w:p w14:paraId="050969F4" w14:textId="09705BA7" w:rsidR="006954E4" w:rsidRDefault="006954E4" w:rsidP="006954E4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Manager’s recommendation to keep the policy as is, in line with other large landlords </w:t>
      </w:r>
    </w:p>
    <w:p w14:paraId="76B424AC" w14:textId="341BAA04" w:rsidR="004002DE" w:rsidRDefault="006954E4" w:rsidP="006954E4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the Eagle Lake, Fort Kent Community. </w:t>
      </w:r>
    </w:p>
    <w:p w14:paraId="24562E2D" w14:textId="77777777" w:rsidR="006954E4" w:rsidRDefault="006954E4" w:rsidP="006954E4">
      <w:pPr>
        <w:ind w:left="630"/>
        <w:rPr>
          <w:bCs/>
          <w:sz w:val="22"/>
          <w:szCs w:val="22"/>
        </w:rPr>
      </w:pPr>
    </w:p>
    <w:p w14:paraId="0FBAB7BB" w14:textId="024B9E7A" w:rsidR="00844881" w:rsidRDefault="004002DE" w:rsidP="00532998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32998">
        <w:rPr>
          <w:bCs/>
          <w:sz w:val="22"/>
          <w:szCs w:val="22"/>
        </w:rPr>
        <w:t xml:space="preserve"> </w:t>
      </w:r>
    </w:p>
    <w:p w14:paraId="3A5920FD" w14:textId="0FF334F6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C815E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proofErr w:type="gramStart"/>
      <w:r w:rsidR="0053299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.  NASWA</w:t>
      </w:r>
      <w:proofErr w:type="gramEnd"/>
    </w:p>
    <w:p w14:paraId="0235F994" w14:textId="279A09AF" w:rsidR="00436992" w:rsidRPr="00A50F37" w:rsidRDefault="00C815EA" w:rsidP="00A50F37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A50F37">
        <w:rPr>
          <w:bCs/>
          <w:sz w:val="22"/>
          <w:szCs w:val="22"/>
        </w:rPr>
        <w:t xml:space="preserve">  The Board would like to see a copy of</w:t>
      </w:r>
      <w:r w:rsidR="0056368C" w:rsidRPr="00A50F37">
        <w:rPr>
          <w:bCs/>
          <w:sz w:val="22"/>
          <w:szCs w:val="22"/>
        </w:rPr>
        <w:t xml:space="preserve"> the letter sent to the Individual who was </w:t>
      </w:r>
      <w:r w:rsidR="00A50F37" w:rsidRPr="00A50F37">
        <w:rPr>
          <w:bCs/>
          <w:sz w:val="22"/>
          <w:szCs w:val="22"/>
        </w:rPr>
        <w:t xml:space="preserve"> </w:t>
      </w:r>
    </w:p>
    <w:p w14:paraId="5B723A97" w14:textId="60941052" w:rsidR="00A50F37" w:rsidRPr="00A50F37" w:rsidRDefault="00A50F37" w:rsidP="00A50F37">
      <w:pPr>
        <w:ind w:left="630"/>
        <w:rPr>
          <w:bCs/>
          <w:sz w:val="22"/>
          <w:szCs w:val="22"/>
        </w:rPr>
      </w:pPr>
      <w:r w:rsidRPr="00A50F37">
        <w:rPr>
          <w:bCs/>
          <w:sz w:val="22"/>
          <w:szCs w:val="22"/>
        </w:rPr>
        <w:t xml:space="preserve">                  </w:t>
      </w:r>
      <w:proofErr w:type="gramStart"/>
      <w:r w:rsidRPr="00A50F37">
        <w:rPr>
          <w:bCs/>
          <w:sz w:val="22"/>
          <w:szCs w:val="22"/>
        </w:rPr>
        <w:t>dumping</w:t>
      </w:r>
      <w:proofErr w:type="gramEnd"/>
      <w:r w:rsidRPr="00A50F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trash collected from n</w:t>
      </w:r>
      <w:r w:rsidRPr="00A50F37">
        <w:rPr>
          <w:bCs/>
          <w:sz w:val="22"/>
          <w:szCs w:val="22"/>
        </w:rPr>
        <w:t>on NASWA communities at the NASWA transfer</w:t>
      </w:r>
    </w:p>
    <w:p w14:paraId="729DBB7E" w14:textId="057C2F71" w:rsidR="001D74F5" w:rsidRDefault="00A50F37" w:rsidP="004742A5">
      <w:pPr>
        <w:ind w:left="630"/>
        <w:rPr>
          <w:bCs/>
          <w:sz w:val="22"/>
          <w:szCs w:val="22"/>
        </w:rPr>
      </w:pPr>
      <w:r w:rsidRPr="00A50F37">
        <w:rPr>
          <w:bCs/>
          <w:sz w:val="22"/>
          <w:szCs w:val="22"/>
        </w:rPr>
        <w:t xml:space="preserve">                  </w:t>
      </w:r>
      <w:proofErr w:type="gramStart"/>
      <w:r w:rsidRPr="00A50F37">
        <w:rPr>
          <w:bCs/>
          <w:sz w:val="22"/>
          <w:szCs w:val="22"/>
        </w:rPr>
        <w:t>station</w:t>
      </w:r>
      <w:proofErr w:type="gramEnd"/>
      <w:r w:rsidRPr="00A50F37">
        <w:rPr>
          <w:bCs/>
          <w:sz w:val="22"/>
          <w:szCs w:val="22"/>
        </w:rPr>
        <w:t>.</w:t>
      </w:r>
      <w:r w:rsidR="00191FA6">
        <w:rPr>
          <w:bCs/>
          <w:sz w:val="22"/>
          <w:szCs w:val="22"/>
        </w:rPr>
        <w:t xml:space="preserve"> John wi</w:t>
      </w:r>
      <w:r w:rsidR="006954E4">
        <w:rPr>
          <w:bCs/>
          <w:sz w:val="22"/>
          <w:szCs w:val="22"/>
        </w:rPr>
        <w:t xml:space="preserve">ll include a copy of the letter in the Selectmen’s packets for March. </w:t>
      </w:r>
    </w:p>
    <w:p w14:paraId="231B8BB9" w14:textId="038E6E6A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</w:p>
    <w:p w14:paraId="5B03DFF2" w14:textId="2AC344A0" w:rsidR="0033731B" w:rsidRDefault="00987B08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4D636C">
        <w:rPr>
          <w:bCs/>
          <w:sz w:val="22"/>
          <w:szCs w:val="22"/>
        </w:rPr>
        <w:t>MONTHLY FINANCIALS-</w:t>
      </w:r>
      <w:r w:rsidR="00805D36">
        <w:rPr>
          <w:bCs/>
          <w:sz w:val="22"/>
          <w:szCs w:val="22"/>
        </w:rPr>
        <w:t xml:space="preserve"> January 2020</w:t>
      </w:r>
    </w:p>
    <w:p w14:paraId="09E6FD50" w14:textId="77777777" w:rsidR="0056368C" w:rsidRDefault="0056368C" w:rsidP="0011189E">
      <w:pPr>
        <w:ind w:firstLine="720"/>
        <w:rPr>
          <w:bCs/>
          <w:sz w:val="22"/>
          <w:szCs w:val="22"/>
        </w:rPr>
      </w:pPr>
    </w:p>
    <w:p w14:paraId="1716F048" w14:textId="6BDC9356" w:rsidR="00796C58" w:rsidRDefault="00CF4F01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D636C">
        <w:rPr>
          <w:bCs/>
          <w:sz w:val="22"/>
          <w:szCs w:val="22"/>
        </w:rPr>
        <w:t xml:space="preserve"> a. Bank Reconciliations</w:t>
      </w:r>
    </w:p>
    <w:p w14:paraId="155569EA" w14:textId="42E11064" w:rsidR="003E23B1" w:rsidRDefault="00D25459" w:rsidP="0056368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Moved by </w:t>
      </w:r>
      <w:r w:rsidR="0056368C">
        <w:rPr>
          <w:bCs/>
          <w:sz w:val="22"/>
          <w:szCs w:val="22"/>
        </w:rPr>
        <w:t>Louise Fournier to accept Katahdin Reconciliation, Pond Brook Reconciliation</w:t>
      </w:r>
    </w:p>
    <w:p w14:paraId="62311D5E" w14:textId="0A99C8DE" w:rsidR="008E4EF7" w:rsidRDefault="003C4D2F" w:rsidP="0056368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>
        <w:rPr>
          <w:bCs/>
          <w:sz w:val="22"/>
          <w:szCs w:val="22"/>
        </w:rPr>
        <w:t>a</w:t>
      </w:r>
      <w:r w:rsidR="0056368C">
        <w:rPr>
          <w:bCs/>
          <w:sz w:val="22"/>
          <w:szCs w:val="22"/>
        </w:rPr>
        <w:t>nd</w:t>
      </w:r>
      <w:proofErr w:type="gramEnd"/>
      <w:r w:rsidR="005636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Sample Check Audit, s</w:t>
      </w:r>
      <w:r w:rsidR="003E23B1">
        <w:rPr>
          <w:bCs/>
          <w:sz w:val="22"/>
          <w:szCs w:val="22"/>
        </w:rPr>
        <w:t>econded by</w:t>
      </w:r>
      <w:r w:rsidR="0056368C">
        <w:rPr>
          <w:bCs/>
          <w:sz w:val="22"/>
          <w:szCs w:val="22"/>
        </w:rPr>
        <w:t xml:space="preserve"> Arthur Carroll</w:t>
      </w:r>
      <w:r w:rsidR="008E4EF7">
        <w:rPr>
          <w:bCs/>
          <w:sz w:val="22"/>
          <w:szCs w:val="22"/>
        </w:rPr>
        <w:t xml:space="preserve">   </w:t>
      </w:r>
    </w:p>
    <w:p w14:paraId="6A1B9209" w14:textId="7D90AE5D" w:rsidR="005706D0" w:rsidRDefault="00D25459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56368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Vote: Unanimously in favor.</w:t>
      </w:r>
      <w:r w:rsidR="009D5EFA">
        <w:rPr>
          <w:bCs/>
          <w:sz w:val="22"/>
          <w:szCs w:val="22"/>
        </w:rPr>
        <w:t xml:space="preserve"> </w:t>
      </w:r>
    </w:p>
    <w:p w14:paraId="327E30DA" w14:textId="77777777" w:rsidR="0056368C" w:rsidRDefault="0056368C" w:rsidP="00C103C7">
      <w:pPr>
        <w:ind w:firstLine="720"/>
        <w:rPr>
          <w:bCs/>
          <w:sz w:val="22"/>
          <w:szCs w:val="22"/>
        </w:rPr>
      </w:pPr>
    </w:p>
    <w:p w14:paraId="0F66886A" w14:textId="09CC2694" w:rsidR="00CF4F01" w:rsidRDefault="00FA1810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D5EFA">
        <w:rPr>
          <w:bCs/>
          <w:sz w:val="22"/>
          <w:szCs w:val="22"/>
        </w:rPr>
        <w:t>b. Pond Brook Bank Reconciliation</w:t>
      </w:r>
    </w:p>
    <w:p w14:paraId="51DC7DE3" w14:textId="3D92F80F" w:rsidR="0056368C" w:rsidRDefault="009D5EFA" w:rsidP="0056368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191FA6">
        <w:rPr>
          <w:bCs/>
          <w:sz w:val="22"/>
          <w:szCs w:val="22"/>
        </w:rPr>
        <w:t>See Motion</w:t>
      </w:r>
      <w:r w:rsidR="0056368C">
        <w:rPr>
          <w:bCs/>
          <w:sz w:val="22"/>
          <w:szCs w:val="22"/>
        </w:rPr>
        <w:t xml:space="preserve"> Bank Reconciliations</w:t>
      </w:r>
    </w:p>
    <w:p w14:paraId="2227A9E2" w14:textId="437C1D0A" w:rsidR="008E4EF7" w:rsidRDefault="008E4EF7" w:rsidP="0056368C">
      <w:pPr>
        <w:ind w:left="1170" w:hanging="360"/>
        <w:rPr>
          <w:bCs/>
          <w:sz w:val="22"/>
          <w:szCs w:val="22"/>
        </w:rPr>
      </w:pPr>
    </w:p>
    <w:p w14:paraId="7425BCC3" w14:textId="26D42FDB" w:rsidR="008F12DE" w:rsidRDefault="008F12D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526FE">
        <w:rPr>
          <w:bCs/>
          <w:sz w:val="22"/>
          <w:szCs w:val="22"/>
        </w:rPr>
        <w:t>c. Check</w:t>
      </w:r>
      <w:r w:rsidR="00232D8D">
        <w:rPr>
          <w:bCs/>
          <w:sz w:val="22"/>
          <w:szCs w:val="22"/>
        </w:rPr>
        <w:t xml:space="preserve"> Sampling</w:t>
      </w:r>
      <w:r w:rsidR="004526FE">
        <w:rPr>
          <w:bCs/>
          <w:sz w:val="22"/>
          <w:szCs w:val="22"/>
        </w:rPr>
        <w:t xml:space="preserve"> Reconciliations</w:t>
      </w:r>
    </w:p>
    <w:p w14:paraId="55199191" w14:textId="0CB8AD3A" w:rsidR="0094239E" w:rsidRDefault="004526FE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91FA6">
        <w:rPr>
          <w:bCs/>
          <w:sz w:val="22"/>
          <w:szCs w:val="22"/>
        </w:rPr>
        <w:t xml:space="preserve">See Motion </w:t>
      </w:r>
      <w:r w:rsidR="008E4EF7" w:rsidRPr="0056368C">
        <w:rPr>
          <w:bCs/>
          <w:sz w:val="22"/>
          <w:szCs w:val="22"/>
        </w:rPr>
        <w:t>Bank Reconciliations</w:t>
      </w:r>
      <w:r w:rsidR="008E4EF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14:paraId="50ECD1A9" w14:textId="77777777" w:rsidR="0056368C" w:rsidRDefault="0056368C" w:rsidP="00487CE3">
      <w:pPr>
        <w:ind w:left="1170" w:hanging="360"/>
        <w:rPr>
          <w:bCs/>
          <w:sz w:val="22"/>
          <w:szCs w:val="22"/>
        </w:rPr>
      </w:pPr>
    </w:p>
    <w:p w14:paraId="1E55E353" w14:textId="1C58B195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32D8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. Sign Warrants</w:t>
      </w:r>
    </w:p>
    <w:p w14:paraId="09C9255B" w14:textId="43EAC941" w:rsidR="0056368C" w:rsidRDefault="00A50F37" w:rsidP="000F22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CF5576">
        <w:rPr>
          <w:bCs/>
          <w:sz w:val="22"/>
          <w:szCs w:val="22"/>
        </w:rPr>
        <w:t>Board</w:t>
      </w:r>
      <w:r w:rsidR="0094239E">
        <w:rPr>
          <w:bCs/>
          <w:sz w:val="22"/>
          <w:szCs w:val="22"/>
        </w:rPr>
        <w:t xml:space="preserve"> signed Warrants.</w:t>
      </w:r>
      <w:r w:rsidR="00232D8D">
        <w:rPr>
          <w:bCs/>
          <w:sz w:val="22"/>
          <w:szCs w:val="22"/>
        </w:rPr>
        <w:t xml:space="preserve"> </w:t>
      </w:r>
      <w:r w:rsidR="004E30D1">
        <w:rPr>
          <w:bCs/>
          <w:sz w:val="22"/>
          <w:szCs w:val="22"/>
        </w:rPr>
        <w:t xml:space="preserve">          </w:t>
      </w:r>
    </w:p>
    <w:p w14:paraId="20B56EF7" w14:textId="7C933BBE" w:rsidR="00386693" w:rsidRDefault="004E30D1" w:rsidP="002F2C5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32D8D">
        <w:rPr>
          <w:bCs/>
          <w:sz w:val="22"/>
          <w:szCs w:val="22"/>
        </w:rPr>
        <w:t xml:space="preserve">     </w:t>
      </w:r>
    </w:p>
    <w:p w14:paraId="440B0B58" w14:textId="11A15356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32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  Micro Loan</w:t>
      </w:r>
    </w:p>
    <w:p w14:paraId="318AFF4F" w14:textId="32B9082B" w:rsidR="00406123" w:rsidRDefault="00A73069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56368C">
        <w:rPr>
          <w:bCs/>
          <w:sz w:val="22"/>
          <w:szCs w:val="22"/>
        </w:rPr>
        <w:t xml:space="preserve">Moved by Arthur Carroll to accept the Micro Loan </w:t>
      </w:r>
      <w:r w:rsidR="00EA5052">
        <w:rPr>
          <w:bCs/>
          <w:sz w:val="22"/>
          <w:szCs w:val="22"/>
        </w:rPr>
        <w:t>Reconciliation, s</w:t>
      </w:r>
      <w:r w:rsidR="004636A5">
        <w:rPr>
          <w:bCs/>
          <w:sz w:val="22"/>
          <w:szCs w:val="22"/>
        </w:rPr>
        <w:t>econded by Louise</w:t>
      </w:r>
    </w:p>
    <w:p w14:paraId="725CEBAD" w14:textId="126BAAB1" w:rsidR="004636A5" w:rsidRDefault="004636A5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Fournier.</w:t>
      </w:r>
    </w:p>
    <w:p w14:paraId="22DE5072" w14:textId="41F17F1A" w:rsidR="004E30D1" w:rsidRDefault="004636A5" w:rsidP="000F22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Vote: Unanimously in favor.</w:t>
      </w:r>
      <w:r w:rsidR="004E30D1">
        <w:rPr>
          <w:bCs/>
          <w:sz w:val="22"/>
          <w:szCs w:val="22"/>
        </w:rPr>
        <w:t xml:space="preserve">          </w:t>
      </w:r>
    </w:p>
    <w:p w14:paraId="4CA962BC" w14:textId="77777777" w:rsidR="00FB5C13" w:rsidRDefault="00FB5C13" w:rsidP="00FB68E6">
      <w:pPr>
        <w:ind w:left="1170" w:hanging="360"/>
        <w:rPr>
          <w:bCs/>
          <w:sz w:val="22"/>
          <w:szCs w:val="22"/>
        </w:rPr>
      </w:pPr>
    </w:p>
    <w:p w14:paraId="59171D13" w14:textId="4FC9CF3C" w:rsidR="00CD7473" w:rsidRDefault="004636A5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DB7366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APPOINT TWO ADDITIONAL BUDGET COMMITTEE MEMBERS</w:t>
      </w:r>
    </w:p>
    <w:p w14:paraId="0C200FE2" w14:textId="330D9794" w:rsidR="004636A5" w:rsidRDefault="004636A5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Moved by Louise Fournier to appoint Bill Loder and Phyllis D</w:t>
      </w:r>
      <w:r w:rsidR="00EA5052">
        <w:rPr>
          <w:bCs/>
          <w:sz w:val="22"/>
          <w:szCs w:val="22"/>
        </w:rPr>
        <w:t>aigle to the Budget Committee, s</w:t>
      </w:r>
      <w:r>
        <w:rPr>
          <w:bCs/>
          <w:sz w:val="22"/>
          <w:szCs w:val="22"/>
        </w:rPr>
        <w:t>econded by Arthur Carroll.</w:t>
      </w:r>
    </w:p>
    <w:p w14:paraId="7D62A79E" w14:textId="46115580" w:rsidR="007E370C" w:rsidRDefault="003A1B6D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Vote: Unanimously in favor.</w:t>
      </w:r>
    </w:p>
    <w:p w14:paraId="20040E20" w14:textId="77777777" w:rsidR="00545DC5" w:rsidRDefault="00545DC5" w:rsidP="00FB68E6">
      <w:pPr>
        <w:ind w:left="1170" w:hanging="360"/>
        <w:rPr>
          <w:bCs/>
          <w:sz w:val="22"/>
          <w:szCs w:val="22"/>
        </w:rPr>
      </w:pPr>
    </w:p>
    <w:p w14:paraId="214F1546" w14:textId="2BE7A463" w:rsidR="004636A5" w:rsidRDefault="009F442F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4636A5">
        <w:rPr>
          <w:bCs/>
          <w:sz w:val="22"/>
          <w:szCs w:val="22"/>
        </w:rPr>
        <w:t>8</w:t>
      </w:r>
      <w:r w:rsidR="0041600A">
        <w:rPr>
          <w:bCs/>
          <w:sz w:val="22"/>
          <w:szCs w:val="22"/>
        </w:rPr>
        <w:t xml:space="preserve">.  </w:t>
      </w:r>
      <w:r w:rsidR="004636A5">
        <w:rPr>
          <w:bCs/>
          <w:sz w:val="22"/>
          <w:szCs w:val="22"/>
        </w:rPr>
        <w:t>PURSUE GRANT OPTIONS FOR FIRE DEPARTMENT PAGING</w:t>
      </w:r>
    </w:p>
    <w:p w14:paraId="1DFEB733" w14:textId="2D90FB14" w:rsidR="00A50F37" w:rsidRDefault="004636A5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A50F37">
        <w:rPr>
          <w:bCs/>
          <w:sz w:val="22"/>
          <w:szCs w:val="22"/>
        </w:rPr>
        <w:t xml:space="preserve">Fort Kent Fire Chief Ed Endee discussed ideas to resolve the communication issues that </w:t>
      </w:r>
    </w:p>
    <w:p w14:paraId="57C14C17" w14:textId="51A8BA72" w:rsidR="00A50F37" w:rsidRDefault="00A50F37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60208">
        <w:rPr>
          <w:bCs/>
          <w:sz w:val="22"/>
          <w:szCs w:val="22"/>
        </w:rPr>
        <w:t xml:space="preserve">               Eagle Lake Fi</w:t>
      </w:r>
      <w:r>
        <w:rPr>
          <w:bCs/>
          <w:sz w:val="22"/>
          <w:szCs w:val="22"/>
        </w:rPr>
        <w:t xml:space="preserve">re Department </w:t>
      </w:r>
      <w:r w:rsidR="00960208">
        <w:rPr>
          <w:bCs/>
          <w:sz w:val="22"/>
          <w:szCs w:val="22"/>
        </w:rPr>
        <w:t xml:space="preserve">is experiencing. Ed explained that the original idea was to </w:t>
      </w:r>
    </w:p>
    <w:p w14:paraId="77B40ECD" w14:textId="6191BC06" w:rsidR="00960208" w:rsidRDefault="00960208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have</w:t>
      </w:r>
      <w:proofErr w:type="gramEnd"/>
      <w:r>
        <w:rPr>
          <w:bCs/>
          <w:sz w:val="22"/>
          <w:szCs w:val="22"/>
        </w:rPr>
        <w:t xml:space="preserve"> a radio link between Fort Kent Dispatch and the Eagle Lake repeater. An issue arose</w:t>
      </w:r>
    </w:p>
    <w:p w14:paraId="4088F7A8" w14:textId="0991B946" w:rsidR="00960208" w:rsidRDefault="00960208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when</w:t>
      </w:r>
      <w:proofErr w:type="gramEnd"/>
      <w:r>
        <w:rPr>
          <w:bCs/>
          <w:sz w:val="22"/>
          <w:szCs w:val="22"/>
        </w:rPr>
        <w:t xml:space="preserve"> it was discovered that the Eagle Lake frequency would interfere with the radio </w:t>
      </w:r>
    </w:p>
    <w:p w14:paraId="367D6EBF" w14:textId="09B746EF" w:rsidR="00960208" w:rsidRDefault="00960208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frequency</w:t>
      </w:r>
      <w:proofErr w:type="gramEnd"/>
      <w:r>
        <w:rPr>
          <w:bCs/>
          <w:sz w:val="22"/>
          <w:szCs w:val="22"/>
        </w:rPr>
        <w:t xml:space="preserve"> for the Fort Kent Fire Department. The next option was a dedicated analog </w:t>
      </w:r>
    </w:p>
    <w:p w14:paraId="3F0A504C" w14:textId="2FC078D3" w:rsidR="00960208" w:rsidRDefault="00960208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phone</w:t>
      </w:r>
      <w:proofErr w:type="gramEnd"/>
      <w:r>
        <w:rPr>
          <w:bCs/>
          <w:sz w:val="22"/>
          <w:szCs w:val="22"/>
        </w:rPr>
        <w:t xml:space="preserve"> line through Consolidated Communications. </w:t>
      </w:r>
      <w:r w:rsidR="002A298A">
        <w:rPr>
          <w:bCs/>
          <w:sz w:val="22"/>
          <w:szCs w:val="22"/>
        </w:rPr>
        <w:t xml:space="preserve">Consolidated informed us that they are </w:t>
      </w:r>
    </w:p>
    <w:p w14:paraId="4BA90F65" w14:textId="7338CDED" w:rsidR="002A298A" w:rsidRDefault="002A298A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no</w:t>
      </w:r>
      <w:proofErr w:type="gramEnd"/>
      <w:r>
        <w:rPr>
          <w:bCs/>
          <w:sz w:val="22"/>
          <w:szCs w:val="22"/>
        </w:rPr>
        <w:t xml:space="preserve"> longer doing analog and recommended that we use a Voice over IP. </w:t>
      </w:r>
      <w:r w:rsidR="00CE416A">
        <w:rPr>
          <w:bCs/>
          <w:sz w:val="22"/>
          <w:szCs w:val="22"/>
        </w:rPr>
        <w:t xml:space="preserve"> Ed stated that this </w:t>
      </w:r>
    </w:p>
    <w:p w14:paraId="51490E7E" w14:textId="425BB93D" w:rsidR="00960208" w:rsidRDefault="00CE416A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will</w:t>
      </w:r>
      <w:proofErr w:type="gramEnd"/>
      <w:r>
        <w:rPr>
          <w:bCs/>
          <w:sz w:val="22"/>
          <w:szCs w:val="22"/>
        </w:rPr>
        <w:t xml:space="preserve"> give us a dedicated line with no security issues. Madawaska is using this option for their</w:t>
      </w:r>
    </w:p>
    <w:p w14:paraId="740D6EAC" w14:textId="06AC6EC0" w:rsidR="00CE416A" w:rsidRDefault="00CE416A" w:rsidP="00A50F3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emergency</w:t>
      </w:r>
      <w:proofErr w:type="gramEnd"/>
      <w:r>
        <w:rPr>
          <w:bCs/>
          <w:sz w:val="22"/>
          <w:szCs w:val="22"/>
        </w:rPr>
        <w:t xml:space="preserve"> services. Ed summarized that this line is dependable but the downside is that it is </w:t>
      </w:r>
    </w:p>
    <w:p w14:paraId="58F0B591" w14:textId="77777777" w:rsidR="00CE416A" w:rsidRDefault="00CE416A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expensive</w:t>
      </w:r>
      <w:proofErr w:type="gramEnd"/>
      <w:r>
        <w:rPr>
          <w:bCs/>
          <w:sz w:val="22"/>
          <w:szCs w:val="22"/>
        </w:rPr>
        <w:t xml:space="preserve">. The original quote from Radio Communications Management Inc. was for </w:t>
      </w:r>
    </w:p>
    <w:p w14:paraId="6DEA7686" w14:textId="4B4A5D96" w:rsidR="00A50F37" w:rsidRDefault="00CE416A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$</w:t>
      </w:r>
      <w:r w:rsidR="00191FA6">
        <w:rPr>
          <w:bCs/>
          <w:sz w:val="22"/>
          <w:szCs w:val="22"/>
        </w:rPr>
        <w:t xml:space="preserve"> 5,381.</w:t>
      </w:r>
      <w:r>
        <w:rPr>
          <w:bCs/>
          <w:sz w:val="22"/>
          <w:szCs w:val="22"/>
        </w:rPr>
        <w:t xml:space="preserve"> Voice over Internet raises their quote to $ 8,787.56 for the necessary</w:t>
      </w:r>
    </w:p>
    <w:p w14:paraId="609D273E" w14:textId="46C163E6" w:rsidR="00CE416A" w:rsidRDefault="00CE416A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equipment</w:t>
      </w:r>
      <w:proofErr w:type="gramEnd"/>
      <w:r>
        <w:rPr>
          <w:bCs/>
          <w:sz w:val="22"/>
          <w:szCs w:val="22"/>
        </w:rPr>
        <w:t xml:space="preserve"> upgrade. To provide the connection Consolidated Communications is quoting</w:t>
      </w:r>
    </w:p>
    <w:p w14:paraId="438E0E03" w14:textId="62C94D64" w:rsidR="00CE416A" w:rsidRDefault="00CE416A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$8,647.80. This brings the total project cost to $ 17,435.36. John discussed three grant </w:t>
      </w:r>
    </w:p>
    <w:p w14:paraId="2C08A5B1" w14:textId="7C143F1E" w:rsidR="00CE416A" w:rsidRDefault="00CE416A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options</w:t>
      </w:r>
      <w:proofErr w:type="gramEnd"/>
      <w:r>
        <w:rPr>
          <w:bCs/>
          <w:sz w:val="22"/>
          <w:szCs w:val="22"/>
        </w:rPr>
        <w:t xml:space="preserve"> that he is working on to help offset the costs. </w:t>
      </w:r>
      <w:r w:rsidR="00D602F9">
        <w:rPr>
          <w:bCs/>
          <w:sz w:val="22"/>
          <w:szCs w:val="22"/>
        </w:rPr>
        <w:t xml:space="preserve">The Board asked John to reach out to </w:t>
      </w:r>
    </w:p>
    <w:p w14:paraId="40F11736" w14:textId="2CCDAC4B" w:rsidR="00D602F9" w:rsidRDefault="00D602F9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communities that Eagle Lake provides fire coverage for and see if they would be able to </w:t>
      </w:r>
    </w:p>
    <w:p w14:paraId="625362DD" w14:textId="035932AD" w:rsidR="00E50FD0" w:rsidRDefault="00D602F9" w:rsidP="00463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contribute</w:t>
      </w:r>
      <w:proofErr w:type="gramEnd"/>
      <w:r>
        <w:rPr>
          <w:bCs/>
          <w:sz w:val="22"/>
          <w:szCs w:val="22"/>
        </w:rPr>
        <w:t xml:space="preserve"> to cover part of the cost for the upgrade. </w:t>
      </w:r>
    </w:p>
    <w:p w14:paraId="1B44D71B" w14:textId="6ECBD9EA" w:rsidR="00D03DFF" w:rsidRDefault="003D123D" w:rsidP="000F22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015918D9" w14:textId="109D48BD" w:rsidR="00FB5C13" w:rsidRDefault="00E50FD0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545DC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REVIEW AND ADOPT TIMELINE FOR ANNUAL TOWN MEETING</w:t>
      </w:r>
    </w:p>
    <w:p w14:paraId="7CFC236B" w14:textId="7C5AE941" w:rsidR="00E50FD0" w:rsidRDefault="00E50FD0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Jennifer Dube to accept </w:t>
      </w:r>
      <w:r w:rsidR="00D602F9">
        <w:rPr>
          <w:bCs/>
          <w:sz w:val="22"/>
          <w:szCs w:val="22"/>
        </w:rPr>
        <w:t>the revised Timeline Schedule, s</w:t>
      </w:r>
      <w:r>
        <w:rPr>
          <w:bCs/>
          <w:sz w:val="22"/>
          <w:szCs w:val="22"/>
        </w:rPr>
        <w:t xml:space="preserve">econded by </w:t>
      </w:r>
    </w:p>
    <w:p w14:paraId="3E7669FC" w14:textId="7CCCC5F3" w:rsidR="00E50FD0" w:rsidRDefault="00E50FD0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Louise Fournier.</w:t>
      </w:r>
    </w:p>
    <w:p w14:paraId="56D2EA18" w14:textId="30F5B5F0" w:rsidR="00E50FD0" w:rsidRDefault="00E50FD0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2B7CC83B" w14:textId="77777777" w:rsidR="00EA5052" w:rsidRDefault="00EA5052" w:rsidP="00CE4117">
      <w:pPr>
        <w:ind w:left="1170" w:hanging="360"/>
        <w:rPr>
          <w:bCs/>
          <w:sz w:val="22"/>
          <w:szCs w:val="22"/>
        </w:rPr>
      </w:pPr>
    </w:p>
    <w:p w14:paraId="07B6D874" w14:textId="2C34BE81" w:rsidR="00AD4C3E" w:rsidRDefault="000A3120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50FD0">
        <w:rPr>
          <w:bCs/>
          <w:sz w:val="22"/>
          <w:szCs w:val="22"/>
        </w:rPr>
        <w:t>0</w:t>
      </w:r>
      <w:r w:rsidR="00AD4C3E" w:rsidRPr="0015552A">
        <w:rPr>
          <w:bCs/>
          <w:sz w:val="22"/>
          <w:szCs w:val="22"/>
        </w:rPr>
        <w:t xml:space="preserve">. </w:t>
      </w:r>
      <w:r w:rsidR="00E50FD0">
        <w:rPr>
          <w:bCs/>
          <w:sz w:val="22"/>
          <w:szCs w:val="22"/>
        </w:rPr>
        <w:t>CABLE FRANCHISE NEGOT</w:t>
      </w:r>
      <w:r w:rsidR="00915703">
        <w:rPr>
          <w:bCs/>
          <w:sz w:val="22"/>
          <w:szCs w:val="22"/>
        </w:rPr>
        <w:t xml:space="preserve">IATIONS </w:t>
      </w:r>
    </w:p>
    <w:p w14:paraId="54B99CBA" w14:textId="2CD4FF69" w:rsidR="00204A7E" w:rsidRDefault="008B5E41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04A7E">
        <w:rPr>
          <w:bCs/>
          <w:sz w:val="22"/>
          <w:szCs w:val="22"/>
        </w:rPr>
        <w:t>John updated the Board on his progress to negotiate a new Franchise Agreement with</w:t>
      </w:r>
    </w:p>
    <w:p w14:paraId="323EC33E" w14:textId="05401CE2" w:rsidR="00204A7E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Spectrum Communications. John informed the Board that some communities request a </w:t>
      </w:r>
    </w:p>
    <w:p w14:paraId="721AB289" w14:textId="7EF51AA1" w:rsidR="00204A7E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Franchise Fee from the cable company </w:t>
      </w:r>
      <w:r w:rsidR="00191FA6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up to five percent of the gross. However the cost</w:t>
      </w:r>
    </w:p>
    <w:p w14:paraId="68EDD834" w14:textId="08B5EF35" w:rsidR="00204A7E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the Franchise Fee is passed on to customers. Another option would be to request that</w:t>
      </w:r>
    </w:p>
    <w:p w14:paraId="117D230A" w14:textId="7518EED8" w:rsidR="00204A7E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Spectrum expand their footprint in Eagle Lake. Sly Brook Road and Devoe Brook Road are two areas that cable could be expanded to provide service to more residents. Spectrum </w:t>
      </w:r>
    </w:p>
    <w:p w14:paraId="74BF9736" w14:textId="33FA3FD1" w:rsidR="00204A7E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Director of Government Affairs Northeast Shelly Winchenbach informed John that </w:t>
      </w:r>
    </w:p>
    <w:p w14:paraId="5C08D6F9" w14:textId="3AF0C56D" w:rsidR="00204A7E" w:rsidRDefault="00204A7E" w:rsidP="00204A7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Spectrum could assist Eagle Lake to pursue a </w:t>
      </w:r>
      <w:proofErr w:type="spellStart"/>
      <w:r>
        <w:rPr>
          <w:bCs/>
          <w:sz w:val="22"/>
          <w:szCs w:val="22"/>
        </w:rPr>
        <w:t>ConnectMe</w:t>
      </w:r>
      <w:proofErr w:type="spellEnd"/>
      <w:r>
        <w:rPr>
          <w:bCs/>
          <w:sz w:val="22"/>
          <w:szCs w:val="22"/>
        </w:rPr>
        <w:t xml:space="preserve"> Grant to help fund the buildout on Sly Brook Road and Devoe Brook Road. The Board requested that John get a map of Spectrum’s existing cable footprint in Eagle Lake. </w:t>
      </w:r>
    </w:p>
    <w:p w14:paraId="38CA10BC" w14:textId="7A1B00CB" w:rsidR="00204A7E" w:rsidRDefault="00204A7E" w:rsidP="00204A7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Jennifer Dube to have John apply for the </w:t>
      </w:r>
      <w:proofErr w:type="spellStart"/>
      <w:r>
        <w:rPr>
          <w:bCs/>
          <w:sz w:val="22"/>
          <w:szCs w:val="22"/>
        </w:rPr>
        <w:t>ConnectMe</w:t>
      </w:r>
      <w:proofErr w:type="spellEnd"/>
      <w:r>
        <w:rPr>
          <w:bCs/>
          <w:sz w:val="22"/>
          <w:szCs w:val="22"/>
        </w:rPr>
        <w:t xml:space="preserve"> grant to help fund the expansion of the cable footprint on Sly Brook Road and Devoe Brook Road, seconded by Arthur Carroll </w:t>
      </w:r>
    </w:p>
    <w:p w14:paraId="11A393E9" w14:textId="1C60D8B4" w:rsidR="008B5E41" w:rsidRDefault="00204A7E" w:rsidP="00204A7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1C0640A8" w14:textId="77777777" w:rsidR="008B5E41" w:rsidRDefault="008B5E41" w:rsidP="00B32B25">
      <w:pPr>
        <w:ind w:left="1170" w:hanging="360"/>
        <w:rPr>
          <w:bCs/>
          <w:sz w:val="22"/>
          <w:szCs w:val="22"/>
        </w:rPr>
      </w:pPr>
    </w:p>
    <w:p w14:paraId="43B8CAA3" w14:textId="43EDF8AF" w:rsidR="00CF5A3E" w:rsidRDefault="008B5E41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="00CF5A3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PRESIDENTIAL PRIMARY AND SPECIAL STATE REFERENDUM ELECTION</w:t>
      </w:r>
    </w:p>
    <w:p w14:paraId="4AEBCC16" w14:textId="3E3A14A3" w:rsidR="00283D1A" w:rsidRDefault="008B5E41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</w:t>
      </w:r>
      <w:r w:rsidR="00283D1A">
        <w:rPr>
          <w:bCs/>
          <w:sz w:val="22"/>
          <w:szCs w:val="22"/>
        </w:rPr>
        <w:t>Louise Fournier to confirm</w:t>
      </w:r>
      <w:r>
        <w:rPr>
          <w:bCs/>
          <w:sz w:val="22"/>
          <w:szCs w:val="22"/>
        </w:rPr>
        <w:t xml:space="preserve"> Angela Bossie and La</w:t>
      </w:r>
      <w:r w:rsidR="00204A7E">
        <w:rPr>
          <w:bCs/>
          <w:sz w:val="22"/>
          <w:szCs w:val="22"/>
        </w:rPr>
        <w:t xml:space="preserve">urie Boutot to be the ballot </w:t>
      </w:r>
      <w:r>
        <w:rPr>
          <w:bCs/>
          <w:sz w:val="22"/>
          <w:szCs w:val="22"/>
        </w:rPr>
        <w:t>clerks</w:t>
      </w:r>
      <w:r w:rsidR="000F2231">
        <w:rPr>
          <w:bCs/>
          <w:sz w:val="22"/>
          <w:szCs w:val="22"/>
        </w:rPr>
        <w:t>, and Tom Roy as Warden</w:t>
      </w:r>
      <w:r>
        <w:rPr>
          <w:bCs/>
          <w:sz w:val="22"/>
          <w:szCs w:val="22"/>
        </w:rPr>
        <w:t xml:space="preserve"> f</w:t>
      </w:r>
      <w:r w:rsidR="00283D1A">
        <w:rPr>
          <w:bCs/>
          <w:sz w:val="22"/>
          <w:szCs w:val="22"/>
        </w:rPr>
        <w:t xml:space="preserve">or the March 3, 2020 Presidential Primary and Special </w:t>
      </w:r>
    </w:p>
    <w:p w14:paraId="43EBBAC1" w14:textId="27A133D9" w:rsidR="00A6128D" w:rsidRDefault="00204A7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83D1A">
        <w:rPr>
          <w:bCs/>
          <w:sz w:val="22"/>
          <w:szCs w:val="22"/>
        </w:rPr>
        <w:t>State Referendum</w:t>
      </w:r>
      <w:r w:rsidR="00EA5052">
        <w:rPr>
          <w:bCs/>
          <w:sz w:val="22"/>
          <w:szCs w:val="22"/>
        </w:rPr>
        <w:t>, s</w:t>
      </w:r>
      <w:r w:rsidR="008B5E41">
        <w:rPr>
          <w:bCs/>
          <w:sz w:val="22"/>
          <w:szCs w:val="22"/>
        </w:rPr>
        <w:t>econded by Jennifer Dube.</w:t>
      </w:r>
    </w:p>
    <w:p w14:paraId="0BB607CB" w14:textId="7E7D1754" w:rsidR="008B5E41" w:rsidRDefault="008B5E41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Vote: Unanimously in favor. </w:t>
      </w:r>
    </w:p>
    <w:p w14:paraId="1FF4E1C3" w14:textId="77777777" w:rsidR="000F2231" w:rsidRDefault="000F2231" w:rsidP="00B32B25">
      <w:pPr>
        <w:ind w:left="1170" w:hanging="360"/>
        <w:rPr>
          <w:bCs/>
          <w:sz w:val="22"/>
          <w:szCs w:val="22"/>
        </w:rPr>
      </w:pPr>
    </w:p>
    <w:p w14:paraId="606D9F8F" w14:textId="77777777" w:rsidR="000F2231" w:rsidRDefault="000F2231" w:rsidP="00B32B25">
      <w:pPr>
        <w:ind w:left="1170" w:hanging="360"/>
        <w:rPr>
          <w:bCs/>
          <w:sz w:val="22"/>
          <w:szCs w:val="22"/>
        </w:rPr>
      </w:pPr>
    </w:p>
    <w:p w14:paraId="4CC4172D" w14:textId="77DA6FBE" w:rsidR="00A6128D" w:rsidRDefault="008B5E41" w:rsidP="00B32B25">
      <w:pPr>
        <w:ind w:left="1170" w:hanging="360"/>
        <w:rPr>
          <w:bCs/>
          <w:sz w:val="22"/>
          <w:szCs w:val="22"/>
        </w:rPr>
      </w:pPr>
      <w:r w:rsidRPr="008B5E41">
        <w:rPr>
          <w:bCs/>
          <w:sz w:val="22"/>
          <w:szCs w:val="22"/>
        </w:rPr>
        <w:t>12.</w:t>
      </w:r>
      <w:r w:rsidR="00A6128D" w:rsidRPr="008B5E41">
        <w:rPr>
          <w:bCs/>
          <w:sz w:val="22"/>
          <w:szCs w:val="22"/>
        </w:rPr>
        <w:t xml:space="preserve">  OTHER BUSINESS</w:t>
      </w:r>
    </w:p>
    <w:p w14:paraId="42C30122" w14:textId="75BF4B90" w:rsidR="006954E4" w:rsidRDefault="006954E4" w:rsidP="006954E4">
      <w:pPr>
        <w:ind w:left="1170" w:firstLine="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Eagle Lake Winter Riders is requesting that the Town apply for two grants to assist their efforts to update their groomer. The Board supported the applications. </w:t>
      </w:r>
      <w:r w:rsidR="00191FA6">
        <w:rPr>
          <w:bCs/>
          <w:sz w:val="22"/>
          <w:szCs w:val="22"/>
        </w:rPr>
        <w:t xml:space="preserve"> The issue would be the deadlines to get the necessary materials ready for submittal. </w:t>
      </w:r>
      <w:r>
        <w:rPr>
          <w:bCs/>
          <w:sz w:val="22"/>
          <w:szCs w:val="22"/>
        </w:rPr>
        <w:t xml:space="preserve"> </w:t>
      </w:r>
    </w:p>
    <w:p w14:paraId="3C7D7B0D" w14:textId="77777777" w:rsidR="006954E4" w:rsidRDefault="006954E4" w:rsidP="0068346D">
      <w:pPr>
        <w:ind w:left="1170" w:firstLine="30"/>
        <w:rPr>
          <w:bCs/>
          <w:sz w:val="22"/>
          <w:szCs w:val="22"/>
        </w:rPr>
      </w:pPr>
    </w:p>
    <w:p w14:paraId="11FDD093" w14:textId="4E0F5004" w:rsidR="0068346D" w:rsidRDefault="0068346D" w:rsidP="0068346D">
      <w:pPr>
        <w:ind w:left="1170" w:firstLine="30"/>
        <w:rPr>
          <w:bCs/>
          <w:sz w:val="22"/>
          <w:szCs w:val="22"/>
        </w:rPr>
      </w:pPr>
      <w:r>
        <w:rPr>
          <w:bCs/>
          <w:sz w:val="22"/>
          <w:szCs w:val="22"/>
        </w:rPr>
        <w:t>John discussed updating the</w:t>
      </w:r>
      <w:r w:rsidR="00191FA6">
        <w:rPr>
          <w:bCs/>
          <w:sz w:val="22"/>
          <w:szCs w:val="22"/>
        </w:rPr>
        <w:t xml:space="preserve"> tax maps and looking at options to have them online. </w:t>
      </w:r>
      <w:r>
        <w:rPr>
          <w:bCs/>
          <w:sz w:val="22"/>
          <w:szCs w:val="22"/>
        </w:rPr>
        <w:t>John has been working with Louis</w:t>
      </w:r>
      <w:r w:rsidR="007D4CDF">
        <w:rPr>
          <w:bCs/>
          <w:sz w:val="22"/>
          <w:szCs w:val="22"/>
        </w:rPr>
        <w:t xml:space="preserve"> Cousins on this issue</w:t>
      </w:r>
      <w:r w:rsidR="0002104A">
        <w:rPr>
          <w:bCs/>
          <w:sz w:val="22"/>
          <w:szCs w:val="22"/>
        </w:rPr>
        <w:t xml:space="preserve">. </w:t>
      </w:r>
    </w:p>
    <w:p w14:paraId="441BFA6B" w14:textId="0062C307" w:rsidR="00A6128D" w:rsidRDefault="00A6128D" w:rsidP="00B32B25">
      <w:pPr>
        <w:ind w:left="1170" w:hanging="360"/>
        <w:rPr>
          <w:bCs/>
          <w:sz w:val="22"/>
          <w:szCs w:val="22"/>
        </w:rPr>
      </w:pPr>
    </w:p>
    <w:p w14:paraId="67E08316" w14:textId="352700F2" w:rsidR="00A6128D" w:rsidRDefault="00A6128D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B5E4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.EXECUTIVE SESSION</w:t>
      </w:r>
      <w:r w:rsidR="001645C7">
        <w:rPr>
          <w:bCs/>
          <w:sz w:val="22"/>
          <w:szCs w:val="22"/>
        </w:rPr>
        <w:t xml:space="preserve">: M.R.S.A. 406 </w:t>
      </w:r>
      <w:r w:rsidR="001645C7" w:rsidRPr="00831A53">
        <w:rPr>
          <w:bCs/>
          <w:sz w:val="22"/>
          <w:szCs w:val="22"/>
        </w:rPr>
        <w:t>§</w:t>
      </w:r>
      <w:r w:rsidR="001645C7">
        <w:rPr>
          <w:bCs/>
          <w:sz w:val="22"/>
          <w:szCs w:val="22"/>
        </w:rPr>
        <w:t xml:space="preserve"> 6 (A) PERSONNEL MATTERS</w:t>
      </w:r>
    </w:p>
    <w:p w14:paraId="5931DA3E" w14:textId="2122D5EE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Town Manager’s Yearly Evaluation</w:t>
      </w:r>
    </w:p>
    <w:p w14:paraId="3C871DFB" w14:textId="39ADFB4A" w:rsidR="000F2231" w:rsidRDefault="000F2231" w:rsidP="00EA5052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Loui</w:t>
      </w:r>
      <w:r w:rsidR="00EA5052">
        <w:rPr>
          <w:bCs/>
          <w:sz w:val="22"/>
          <w:szCs w:val="22"/>
        </w:rPr>
        <w:t>se Fournier to have the Chair revise the final Town Manager’s Evaluation</w:t>
      </w:r>
      <w:r>
        <w:rPr>
          <w:bCs/>
          <w:sz w:val="22"/>
          <w:szCs w:val="22"/>
        </w:rPr>
        <w:t xml:space="preserve"> and give to John before the</w:t>
      </w:r>
      <w:r w:rsidR="00EA5052">
        <w:rPr>
          <w:bCs/>
          <w:sz w:val="22"/>
          <w:szCs w:val="22"/>
        </w:rPr>
        <w:t xml:space="preserve"> next meeting, s</w:t>
      </w:r>
      <w:r>
        <w:rPr>
          <w:bCs/>
          <w:sz w:val="22"/>
          <w:szCs w:val="22"/>
        </w:rPr>
        <w:t>econded by Jennifer Dube.</w:t>
      </w:r>
    </w:p>
    <w:p w14:paraId="36731313" w14:textId="6513E35E" w:rsidR="000F2231" w:rsidRDefault="000F2231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488D1652" w14:textId="32A0A8FA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In: </w:t>
      </w:r>
      <w:r w:rsidR="0002104A">
        <w:rPr>
          <w:bCs/>
          <w:sz w:val="22"/>
          <w:szCs w:val="22"/>
        </w:rPr>
        <w:t>6:52</w:t>
      </w:r>
      <w:r>
        <w:rPr>
          <w:bCs/>
          <w:sz w:val="22"/>
          <w:szCs w:val="22"/>
        </w:rPr>
        <w:t xml:space="preserve"> p.m.</w:t>
      </w:r>
    </w:p>
    <w:p w14:paraId="4FC08071" w14:textId="5FF16F36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Out: </w:t>
      </w:r>
      <w:r w:rsidR="0002104A">
        <w:rPr>
          <w:bCs/>
          <w:sz w:val="22"/>
          <w:szCs w:val="22"/>
        </w:rPr>
        <w:t>7:44</w:t>
      </w:r>
      <w:r>
        <w:rPr>
          <w:bCs/>
          <w:sz w:val="22"/>
          <w:szCs w:val="22"/>
        </w:rPr>
        <w:t xml:space="preserve"> p.m.</w:t>
      </w:r>
    </w:p>
    <w:p w14:paraId="4B0391A6" w14:textId="3F6B6034" w:rsidR="00CF5A3E" w:rsidRDefault="00CF5A3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56E66E26" w14:textId="6E446349" w:rsidR="0015552A" w:rsidRDefault="0015552A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</w:t>
      </w:r>
      <w:r w:rsidR="001645C7">
        <w:rPr>
          <w:bCs/>
          <w:sz w:val="22"/>
          <w:szCs w:val="22"/>
        </w:rPr>
        <w:t>Louise Fournier</w:t>
      </w:r>
      <w:r>
        <w:rPr>
          <w:bCs/>
          <w:sz w:val="22"/>
          <w:szCs w:val="22"/>
        </w:rPr>
        <w:t xml:space="preserve"> to </w:t>
      </w:r>
      <w:r w:rsidR="000F223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djourn the Meeting </w:t>
      </w:r>
      <w:r w:rsidR="0002104A">
        <w:rPr>
          <w:bCs/>
          <w:sz w:val="22"/>
          <w:szCs w:val="22"/>
        </w:rPr>
        <w:t>7:45</w:t>
      </w:r>
      <w:r w:rsidR="00EA5052">
        <w:rPr>
          <w:bCs/>
          <w:sz w:val="22"/>
          <w:szCs w:val="22"/>
        </w:rPr>
        <w:t xml:space="preserve"> p.m., s</w:t>
      </w:r>
      <w:r>
        <w:rPr>
          <w:bCs/>
          <w:sz w:val="22"/>
          <w:szCs w:val="22"/>
        </w:rPr>
        <w:t xml:space="preserve">econded by </w:t>
      </w:r>
      <w:r w:rsidR="0002104A">
        <w:rPr>
          <w:bCs/>
          <w:sz w:val="22"/>
          <w:szCs w:val="22"/>
        </w:rPr>
        <w:t xml:space="preserve">Jennifer </w:t>
      </w:r>
      <w:r>
        <w:rPr>
          <w:bCs/>
          <w:sz w:val="22"/>
          <w:szCs w:val="22"/>
        </w:rPr>
        <w:t>Dube.</w:t>
      </w:r>
    </w:p>
    <w:p w14:paraId="68B8678C" w14:textId="6D26C518" w:rsidR="0015552A" w:rsidRDefault="0015552A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618B0A8B" w14:textId="1D217C99" w:rsidR="00143368" w:rsidRPr="008C014F" w:rsidRDefault="00176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 w:rsidR="008C014F">
        <w:rPr>
          <w:bCs/>
          <w:sz w:val="22"/>
          <w:szCs w:val="22"/>
        </w:rPr>
        <w:t xml:space="preserve">    </w:t>
      </w:r>
    </w:p>
    <w:sectPr w:rsidR="00143368" w:rsidRPr="008C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2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0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2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7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9"/>
  </w:num>
  <w:num w:numId="11">
    <w:abstractNumId w:val="13"/>
  </w:num>
  <w:num w:numId="12">
    <w:abstractNumId w:val="11"/>
  </w:num>
  <w:num w:numId="13">
    <w:abstractNumId w:val="32"/>
  </w:num>
  <w:num w:numId="14">
    <w:abstractNumId w:val="16"/>
  </w:num>
  <w:num w:numId="15">
    <w:abstractNumId w:val="3"/>
  </w:num>
  <w:num w:numId="16">
    <w:abstractNumId w:val="28"/>
  </w:num>
  <w:num w:numId="17">
    <w:abstractNumId w:val="1"/>
  </w:num>
  <w:num w:numId="18">
    <w:abstractNumId w:val="22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21"/>
  </w:num>
  <w:num w:numId="24">
    <w:abstractNumId w:val="23"/>
  </w:num>
  <w:num w:numId="25">
    <w:abstractNumId w:val="26"/>
  </w:num>
  <w:num w:numId="26">
    <w:abstractNumId w:val="19"/>
  </w:num>
  <w:num w:numId="27">
    <w:abstractNumId w:val="24"/>
  </w:num>
  <w:num w:numId="28">
    <w:abstractNumId w:val="7"/>
  </w:num>
  <w:num w:numId="29">
    <w:abstractNumId w:val="9"/>
  </w:num>
  <w:num w:numId="30">
    <w:abstractNumId w:val="5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44CDE"/>
    <w:rsid w:val="0006373C"/>
    <w:rsid w:val="000700EB"/>
    <w:rsid w:val="0008097D"/>
    <w:rsid w:val="000A3120"/>
    <w:rsid w:val="000F2231"/>
    <w:rsid w:val="000F3C43"/>
    <w:rsid w:val="000F7043"/>
    <w:rsid w:val="0011189E"/>
    <w:rsid w:val="00113A21"/>
    <w:rsid w:val="00124FC6"/>
    <w:rsid w:val="0014008A"/>
    <w:rsid w:val="00140F8B"/>
    <w:rsid w:val="00143368"/>
    <w:rsid w:val="00145FF0"/>
    <w:rsid w:val="0015552A"/>
    <w:rsid w:val="00160BE6"/>
    <w:rsid w:val="001645C7"/>
    <w:rsid w:val="00176660"/>
    <w:rsid w:val="00191FA6"/>
    <w:rsid w:val="001A5FFC"/>
    <w:rsid w:val="001B47FA"/>
    <w:rsid w:val="001B6A7E"/>
    <w:rsid w:val="001D74F5"/>
    <w:rsid w:val="001E1C2A"/>
    <w:rsid w:val="001E3EDF"/>
    <w:rsid w:val="00204A7E"/>
    <w:rsid w:val="00213D7F"/>
    <w:rsid w:val="00230041"/>
    <w:rsid w:val="00232D8D"/>
    <w:rsid w:val="00235965"/>
    <w:rsid w:val="00254F81"/>
    <w:rsid w:val="00262199"/>
    <w:rsid w:val="00283D1A"/>
    <w:rsid w:val="0029336A"/>
    <w:rsid w:val="002935F3"/>
    <w:rsid w:val="002964E3"/>
    <w:rsid w:val="002A1FC5"/>
    <w:rsid w:val="002A298A"/>
    <w:rsid w:val="002A3828"/>
    <w:rsid w:val="002A56EE"/>
    <w:rsid w:val="002B266B"/>
    <w:rsid w:val="002B5DD0"/>
    <w:rsid w:val="002B62DF"/>
    <w:rsid w:val="002C5DB3"/>
    <w:rsid w:val="002D01FA"/>
    <w:rsid w:val="002D5BC5"/>
    <w:rsid w:val="002F2C5C"/>
    <w:rsid w:val="002F5600"/>
    <w:rsid w:val="00313B56"/>
    <w:rsid w:val="0033731B"/>
    <w:rsid w:val="003462C6"/>
    <w:rsid w:val="00363F07"/>
    <w:rsid w:val="0037525F"/>
    <w:rsid w:val="00386693"/>
    <w:rsid w:val="00387E68"/>
    <w:rsid w:val="003A1B6D"/>
    <w:rsid w:val="003B36ED"/>
    <w:rsid w:val="003C4D2F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331A"/>
    <w:rsid w:val="0042345D"/>
    <w:rsid w:val="00425E66"/>
    <w:rsid w:val="0043142C"/>
    <w:rsid w:val="00436992"/>
    <w:rsid w:val="0044470B"/>
    <w:rsid w:val="004526FE"/>
    <w:rsid w:val="004552AC"/>
    <w:rsid w:val="004636A5"/>
    <w:rsid w:val="004742A5"/>
    <w:rsid w:val="00475EB7"/>
    <w:rsid w:val="00487CE3"/>
    <w:rsid w:val="004A7031"/>
    <w:rsid w:val="004B1582"/>
    <w:rsid w:val="004B56AF"/>
    <w:rsid w:val="004B7F07"/>
    <w:rsid w:val="004B7FAF"/>
    <w:rsid w:val="004C515B"/>
    <w:rsid w:val="004D00FF"/>
    <w:rsid w:val="004D636C"/>
    <w:rsid w:val="004E0C2B"/>
    <w:rsid w:val="004E30D1"/>
    <w:rsid w:val="0050509E"/>
    <w:rsid w:val="005256CD"/>
    <w:rsid w:val="00532998"/>
    <w:rsid w:val="00534F26"/>
    <w:rsid w:val="00540516"/>
    <w:rsid w:val="00545DC5"/>
    <w:rsid w:val="0054629E"/>
    <w:rsid w:val="005509E4"/>
    <w:rsid w:val="00554018"/>
    <w:rsid w:val="0056368C"/>
    <w:rsid w:val="00563C21"/>
    <w:rsid w:val="005706D0"/>
    <w:rsid w:val="00592E04"/>
    <w:rsid w:val="00593C36"/>
    <w:rsid w:val="005A3CF8"/>
    <w:rsid w:val="005B3FE7"/>
    <w:rsid w:val="005E1033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338BB"/>
    <w:rsid w:val="00644B1A"/>
    <w:rsid w:val="00673EB3"/>
    <w:rsid w:val="006776CC"/>
    <w:rsid w:val="006826CC"/>
    <w:rsid w:val="0068346D"/>
    <w:rsid w:val="006954E4"/>
    <w:rsid w:val="006B3782"/>
    <w:rsid w:val="006E6B66"/>
    <w:rsid w:val="00710E08"/>
    <w:rsid w:val="0071192D"/>
    <w:rsid w:val="00711A80"/>
    <w:rsid w:val="00717CBC"/>
    <w:rsid w:val="007223B5"/>
    <w:rsid w:val="0073767A"/>
    <w:rsid w:val="0075554A"/>
    <w:rsid w:val="00767A3E"/>
    <w:rsid w:val="0078289E"/>
    <w:rsid w:val="00790964"/>
    <w:rsid w:val="00796C58"/>
    <w:rsid w:val="007A1513"/>
    <w:rsid w:val="007B20DD"/>
    <w:rsid w:val="007B50C0"/>
    <w:rsid w:val="007D4CDF"/>
    <w:rsid w:val="007D5A46"/>
    <w:rsid w:val="007E370C"/>
    <w:rsid w:val="007F0B47"/>
    <w:rsid w:val="00805D36"/>
    <w:rsid w:val="0081458A"/>
    <w:rsid w:val="00823376"/>
    <w:rsid w:val="00831A53"/>
    <w:rsid w:val="00844666"/>
    <w:rsid w:val="008447B9"/>
    <w:rsid w:val="00844881"/>
    <w:rsid w:val="00851F00"/>
    <w:rsid w:val="00866188"/>
    <w:rsid w:val="00866A53"/>
    <w:rsid w:val="00870E4E"/>
    <w:rsid w:val="00881435"/>
    <w:rsid w:val="00881CB3"/>
    <w:rsid w:val="008903D6"/>
    <w:rsid w:val="008B443D"/>
    <w:rsid w:val="008B5870"/>
    <w:rsid w:val="008B5E41"/>
    <w:rsid w:val="008C014F"/>
    <w:rsid w:val="008D37F8"/>
    <w:rsid w:val="008E3501"/>
    <w:rsid w:val="008E4EF7"/>
    <w:rsid w:val="008E706E"/>
    <w:rsid w:val="008F12DE"/>
    <w:rsid w:val="008F7EB5"/>
    <w:rsid w:val="00901D09"/>
    <w:rsid w:val="00911086"/>
    <w:rsid w:val="00915703"/>
    <w:rsid w:val="009350D0"/>
    <w:rsid w:val="0094239E"/>
    <w:rsid w:val="00960208"/>
    <w:rsid w:val="00987B08"/>
    <w:rsid w:val="00987C76"/>
    <w:rsid w:val="009904FD"/>
    <w:rsid w:val="009B3701"/>
    <w:rsid w:val="009B65AC"/>
    <w:rsid w:val="009C4A4C"/>
    <w:rsid w:val="009D5EFA"/>
    <w:rsid w:val="009D6F92"/>
    <w:rsid w:val="009F442F"/>
    <w:rsid w:val="009F6908"/>
    <w:rsid w:val="009F74A4"/>
    <w:rsid w:val="00A3089D"/>
    <w:rsid w:val="00A46F3A"/>
    <w:rsid w:val="00A50F37"/>
    <w:rsid w:val="00A6128D"/>
    <w:rsid w:val="00A62683"/>
    <w:rsid w:val="00A65C26"/>
    <w:rsid w:val="00A66BF3"/>
    <w:rsid w:val="00A66E4B"/>
    <w:rsid w:val="00A73069"/>
    <w:rsid w:val="00A804A5"/>
    <w:rsid w:val="00A84549"/>
    <w:rsid w:val="00A84570"/>
    <w:rsid w:val="00A86E39"/>
    <w:rsid w:val="00A92838"/>
    <w:rsid w:val="00AB7F66"/>
    <w:rsid w:val="00AC6C22"/>
    <w:rsid w:val="00AD4C3E"/>
    <w:rsid w:val="00AF6849"/>
    <w:rsid w:val="00B04238"/>
    <w:rsid w:val="00B270FB"/>
    <w:rsid w:val="00B32B25"/>
    <w:rsid w:val="00B861A7"/>
    <w:rsid w:val="00B92D26"/>
    <w:rsid w:val="00BB0AF5"/>
    <w:rsid w:val="00BC3AD6"/>
    <w:rsid w:val="00BC6E60"/>
    <w:rsid w:val="00C103C7"/>
    <w:rsid w:val="00C16E7B"/>
    <w:rsid w:val="00C21D01"/>
    <w:rsid w:val="00C31FC7"/>
    <w:rsid w:val="00C32B3D"/>
    <w:rsid w:val="00C66B9F"/>
    <w:rsid w:val="00C815EA"/>
    <w:rsid w:val="00C92B60"/>
    <w:rsid w:val="00C92CB9"/>
    <w:rsid w:val="00CB4E75"/>
    <w:rsid w:val="00CC15FC"/>
    <w:rsid w:val="00CD661F"/>
    <w:rsid w:val="00CD7473"/>
    <w:rsid w:val="00CE0FD8"/>
    <w:rsid w:val="00CE4117"/>
    <w:rsid w:val="00CE416A"/>
    <w:rsid w:val="00CF4F01"/>
    <w:rsid w:val="00CF5576"/>
    <w:rsid w:val="00CF5A3E"/>
    <w:rsid w:val="00D03DFF"/>
    <w:rsid w:val="00D1040C"/>
    <w:rsid w:val="00D25459"/>
    <w:rsid w:val="00D30BC2"/>
    <w:rsid w:val="00D50BEE"/>
    <w:rsid w:val="00D55B2A"/>
    <w:rsid w:val="00D56610"/>
    <w:rsid w:val="00D602F9"/>
    <w:rsid w:val="00D729FF"/>
    <w:rsid w:val="00D84739"/>
    <w:rsid w:val="00D87092"/>
    <w:rsid w:val="00DA6647"/>
    <w:rsid w:val="00DA67FB"/>
    <w:rsid w:val="00DB17E6"/>
    <w:rsid w:val="00DB2778"/>
    <w:rsid w:val="00DB7366"/>
    <w:rsid w:val="00DF5937"/>
    <w:rsid w:val="00E02219"/>
    <w:rsid w:val="00E07B9B"/>
    <w:rsid w:val="00E120CD"/>
    <w:rsid w:val="00E17253"/>
    <w:rsid w:val="00E36B08"/>
    <w:rsid w:val="00E50FD0"/>
    <w:rsid w:val="00E5265C"/>
    <w:rsid w:val="00E60C1D"/>
    <w:rsid w:val="00E72CCF"/>
    <w:rsid w:val="00E752EE"/>
    <w:rsid w:val="00E77639"/>
    <w:rsid w:val="00E868FB"/>
    <w:rsid w:val="00E909E1"/>
    <w:rsid w:val="00E9255B"/>
    <w:rsid w:val="00EA5052"/>
    <w:rsid w:val="00EA72A8"/>
    <w:rsid w:val="00EB64C1"/>
    <w:rsid w:val="00EC1228"/>
    <w:rsid w:val="00ED5F6C"/>
    <w:rsid w:val="00EF69C0"/>
    <w:rsid w:val="00F033F3"/>
    <w:rsid w:val="00F10DF8"/>
    <w:rsid w:val="00F3066F"/>
    <w:rsid w:val="00F449B8"/>
    <w:rsid w:val="00F65678"/>
    <w:rsid w:val="00F80583"/>
    <w:rsid w:val="00F856F6"/>
    <w:rsid w:val="00FA113A"/>
    <w:rsid w:val="00FA1810"/>
    <w:rsid w:val="00FA1B91"/>
    <w:rsid w:val="00FA24F7"/>
    <w:rsid w:val="00FA5872"/>
    <w:rsid w:val="00FB0E9E"/>
    <w:rsid w:val="00FB49D7"/>
    <w:rsid w:val="00FB5C13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1231</Words>
  <Characters>6183</Characters>
  <Application>Microsoft Office Word</Application>
  <DocSecurity>0</DocSecurity>
  <Lines>77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cp:lastPrinted>2019-08-01T11:59:00Z</cp:lastPrinted>
  <dcterms:created xsi:type="dcterms:W3CDTF">2020-02-21T14:36:00Z</dcterms:created>
  <dcterms:modified xsi:type="dcterms:W3CDTF">2020-03-12T14:20:00Z</dcterms:modified>
</cp:coreProperties>
</file>